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9E76" w14:textId="77777777" w:rsidR="00E43DB0" w:rsidRPr="00E43DB0" w:rsidRDefault="00E43DB0" w:rsidP="00E43DB0">
      <w:pPr>
        <w:rPr>
          <w:b/>
          <w:sz w:val="20"/>
          <w:szCs w:val="20"/>
        </w:rPr>
      </w:pPr>
      <w:r w:rsidRPr="00E43DB0">
        <w:rPr>
          <w:sz w:val="20"/>
          <w:szCs w:val="20"/>
        </w:rPr>
        <w:t>OBR1</w:t>
      </w:r>
      <w:r w:rsidRPr="00E43DB0">
        <w:rPr>
          <w:sz w:val="20"/>
          <w:szCs w:val="20"/>
        </w:rPr>
        <w:tab/>
      </w:r>
    </w:p>
    <w:p w14:paraId="68C30F86" w14:textId="77777777" w:rsidR="00E43DB0" w:rsidRPr="00E43DB0" w:rsidRDefault="00E43DB0" w:rsidP="00E43DB0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43DB0" w:rsidRPr="00E43DB0" w14:paraId="0C3985F3" w14:textId="77777777"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76EC9" w14:textId="0E1F9982" w:rsidR="00E43DB0" w:rsidRPr="00E56A6C" w:rsidRDefault="00E43DB0" w:rsidP="00E43D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A7299">
              <w:rPr>
                <w:b/>
                <w:sz w:val="20"/>
                <w:szCs w:val="20"/>
              </w:rPr>
              <w:t>Opis predmeta JN INT</w:t>
            </w:r>
            <w:r w:rsidR="00127DA9">
              <w:rPr>
                <w:b/>
                <w:sz w:val="20"/>
                <w:szCs w:val="20"/>
              </w:rPr>
              <w:t xml:space="preserve"> 171</w:t>
            </w:r>
            <w:r w:rsidR="003874A9" w:rsidRPr="00FA7299">
              <w:rPr>
                <w:b/>
                <w:sz w:val="20"/>
                <w:szCs w:val="20"/>
              </w:rPr>
              <w:t>/2026</w:t>
            </w:r>
            <w:r w:rsidRPr="00FA7299">
              <w:rPr>
                <w:b/>
                <w:sz w:val="20"/>
                <w:szCs w:val="20"/>
              </w:rPr>
              <w:t>:</w:t>
            </w:r>
            <w:r w:rsidRPr="00E56A6C">
              <w:rPr>
                <w:b/>
                <w:sz w:val="20"/>
                <w:szCs w:val="20"/>
              </w:rPr>
              <w:t xml:space="preserve"> </w:t>
            </w:r>
            <w:r w:rsidR="00A3756E">
              <w:rPr>
                <w:b/>
                <w:sz w:val="20"/>
                <w:szCs w:val="20"/>
              </w:rPr>
              <w:t xml:space="preserve">storitve tehnične pomoči pri pripravi </w:t>
            </w:r>
            <w:r w:rsidR="00AF7BFF">
              <w:rPr>
                <w:b/>
                <w:sz w:val="20"/>
                <w:szCs w:val="20"/>
              </w:rPr>
              <w:t xml:space="preserve">objektov </w:t>
            </w:r>
            <w:r w:rsidR="00A3756E">
              <w:rPr>
                <w:b/>
                <w:sz w:val="20"/>
                <w:szCs w:val="20"/>
              </w:rPr>
              <w:t xml:space="preserve">in </w:t>
            </w:r>
            <w:r w:rsidR="000230E2">
              <w:rPr>
                <w:b/>
                <w:sz w:val="20"/>
                <w:szCs w:val="20"/>
              </w:rPr>
              <w:t>kontrole</w:t>
            </w:r>
            <w:r w:rsidR="00AF7BFF">
              <w:rPr>
                <w:b/>
                <w:sz w:val="20"/>
                <w:szCs w:val="20"/>
              </w:rPr>
              <w:t xml:space="preserve"> </w:t>
            </w:r>
            <w:r w:rsidR="00A3756E">
              <w:rPr>
                <w:b/>
                <w:sz w:val="20"/>
                <w:szCs w:val="20"/>
              </w:rPr>
              <w:t xml:space="preserve">vzdrževanja objektov </w:t>
            </w:r>
            <w:r w:rsidRPr="00E56A6C">
              <w:rPr>
                <w:b/>
                <w:sz w:val="20"/>
                <w:szCs w:val="20"/>
              </w:rPr>
              <w:t>v JZ Šport Ljubljana</w:t>
            </w:r>
          </w:p>
          <w:p w14:paraId="5D1CDC37" w14:textId="77777777" w:rsidR="00E43DB0" w:rsidRPr="00E43DB0" w:rsidRDefault="00E43DB0" w:rsidP="00E43D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FA1C619" w14:textId="26E0F222" w:rsidR="00E43DB0" w:rsidRPr="00FA7299" w:rsidRDefault="00E43DB0" w:rsidP="00E43DB0">
            <w:pPr>
              <w:rPr>
                <w:sz w:val="20"/>
                <w:szCs w:val="20"/>
              </w:rPr>
            </w:pPr>
            <w:r w:rsidRPr="00FA7299">
              <w:rPr>
                <w:b/>
                <w:sz w:val="20"/>
                <w:szCs w:val="20"/>
              </w:rPr>
              <w:t xml:space="preserve">    Veljavnost ponudbe</w:t>
            </w:r>
            <w:r w:rsidRPr="00FA7299">
              <w:rPr>
                <w:sz w:val="20"/>
                <w:szCs w:val="20"/>
              </w:rPr>
              <w:t xml:space="preserve">: </w:t>
            </w:r>
            <w:r w:rsidRPr="00FA7299">
              <w:rPr>
                <w:b/>
                <w:sz w:val="20"/>
                <w:szCs w:val="20"/>
              </w:rPr>
              <w:t>_________ (najmanj 60 dni od datuma predložitve ponudbe)</w:t>
            </w:r>
          </w:p>
        </w:tc>
      </w:tr>
    </w:tbl>
    <w:p w14:paraId="15D47F17" w14:textId="77777777" w:rsidR="00E43DB0" w:rsidRPr="00E43DB0" w:rsidRDefault="00E43DB0" w:rsidP="00E43DB0">
      <w:pPr>
        <w:rPr>
          <w:b/>
          <w:sz w:val="20"/>
          <w:szCs w:val="20"/>
        </w:rPr>
      </w:pPr>
    </w:p>
    <w:p w14:paraId="1E592B93" w14:textId="1EB5C245" w:rsidR="00E43DB0" w:rsidRPr="00E43DB0" w:rsidRDefault="00E43DB0" w:rsidP="00E43DB0">
      <w:pPr>
        <w:rPr>
          <w:b/>
          <w:sz w:val="20"/>
          <w:szCs w:val="20"/>
        </w:rPr>
      </w:pPr>
      <w:r w:rsidRPr="00E43DB0">
        <w:rPr>
          <w:b/>
          <w:sz w:val="20"/>
          <w:szCs w:val="20"/>
        </w:rPr>
        <w:t>PODATKI O PONUDNIKU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8856"/>
      </w:tblGrid>
      <w:tr w:rsidR="00E43DB0" w:rsidRPr="00E43DB0" w14:paraId="60E9C7B4" w14:textId="77777777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7992" w14:textId="77777777" w:rsidR="00E43DB0" w:rsidRPr="00E43DB0" w:rsidRDefault="00E43DB0" w:rsidP="00E43DB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43DB0" w:rsidRPr="00E43DB0" w14:paraId="0D7F4AC5" w14:textId="77777777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9F334A" w14:textId="77777777" w:rsidR="00E43DB0" w:rsidRPr="00E43DB0" w:rsidRDefault="00E43DB0" w:rsidP="00E43DB0">
            <w:pPr>
              <w:rPr>
                <w:sz w:val="20"/>
                <w:szCs w:val="20"/>
                <w:lang w:val="en-US"/>
              </w:rPr>
            </w:pPr>
          </w:p>
        </w:tc>
      </w:tr>
      <w:tr w:rsidR="00E43DB0" w:rsidRPr="00E43DB0" w14:paraId="79CBFF5B" w14:textId="77777777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tbl>
            <w:tblPr>
              <w:tblW w:w="8660" w:type="dxa"/>
              <w:tblBorders>
                <w:top w:val="double" w:sz="6" w:space="0" w:color="auto"/>
                <w:left w:val="double" w:sz="6" w:space="0" w:color="auto"/>
                <w:bottom w:val="single" w:sz="12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9"/>
              <w:gridCol w:w="5171"/>
            </w:tblGrid>
            <w:tr w:rsidR="00E43DB0" w:rsidRPr="00E43DB0" w14:paraId="1137B657" w14:textId="77777777" w:rsidTr="00E43DB0">
              <w:trPr>
                <w:trHeight w:hRule="exact" w:val="984"/>
              </w:trPr>
              <w:tc>
                <w:tcPr>
                  <w:tcW w:w="3489" w:type="dxa"/>
                  <w:tcBorders>
                    <w:top w:val="doub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7641379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Naziv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ponudnika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054BF3BC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4DD2208E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43DB0" w:rsidRPr="00E43DB0" w14:paraId="64CF9113" w14:textId="77777777" w:rsidTr="00E43DB0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5AD769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Naslov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in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kraj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ponudnika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3506ACA4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5C19CCB8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43DB0" w:rsidRPr="00E43DB0" w14:paraId="297F87E6" w14:textId="77777777" w:rsidTr="00E43DB0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thinThickLargeGap" w:sz="24" w:space="0" w:color="auto"/>
                    <w:right w:val="single" w:sz="6" w:space="0" w:color="auto"/>
                  </w:tcBorders>
                  <w:hideMark/>
                </w:tcPr>
                <w:p w14:paraId="09FD64C4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Pooblaščena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kontaktna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oseba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590F6507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3EA3B5BA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43DB0" w:rsidRPr="00E43DB0" w14:paraId="5F800C26" w14:textId="77777777" w:rsidTr="00E43DB0">
              <w:trPr>
                <w:trHeight w:hRule="exact" w:val="1181"/>
              </w:trPr>
              <w:tc>
                <w:tcPr>
                  <w:tcW w:w="3489" w:type="dxa"/>
                  <w:tcBorders>
                    <w:top w:val="thinThickLargeGap" w:sz="24" w:space="0" w:color="auto"/>
                    <w:left w:val="thinThickLargeGap" w:sz="24" w:space="0" w:color="auto"/>
                    <w:bottom w:val="thinThickLargeGap" w:sz="24" w:space="0" w:color="auto"/>
                    <w:right w:val="thinThickLargeGap" w:sz="24" w:space="0" w:color="auto"/>
                  </w:tcBorders>
                  <w:hideMark/>
                </w:tcPr>
                <w:p w14:paraId="1C8D488A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Oseba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pooblaščena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za </w:t>
                  </w:r>
                  <w:proofErr w:type="spellStart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>podpis</w:t>
                  </w:r>
                  <w:proofErr w:type="spellEnd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>pogodbe</w:t>
                  </w:r>
                  <w:proofErr w:type="spellEnd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in </w:t>
                  </w:r>
                  <w:proofErr w:type="spellStart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>funkcija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thinThickLargeGap" w:sz="24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7324A2A2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43DB0" w:rsidRPr="00E43DB0" w14:paraId="64B1352D" w14:textId="77777777" w:rsidTr="00E43DB0">
              <w:trPr>
                <w:trHeight w:hRule="exact" w:val="984"/>
              </w:trPr>
              <w:tc>
                <w:tcPr>
                  <w:tcW w:w="3489" w:type="dxa"/>
                  <w:tcBorders>
                    <w:top w:val="thinThickLargeGap" w:sz="24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E5EEBD7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Telefon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2A8A6F5F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1BDF684E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43DB0" w:rsidRPr="00E43DB0" w14:paraId="3090C029" w14:textId="77777777" w:rsidTr="00E43DB0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D51EC11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Elektronska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pošta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4ADA3785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43DB0" w:rsidRPr="00E43DB0" w14:paraId="002358AC" w14:textId="77777777" w:rsidTr="00E43DB0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28AC60" w14:textId="77777777" w:rsidR="00E43DB0" w:rsidRPr="00FA7299" w:rsidRDefault="00E43DB0" w:rsidP="00E43DB0">
                  <w:pPr>
                    <w:rPr>
                      <w:sz w:val="20"/>
                      <w:szCs w:val="20"/>
                    </w:rPr>
                  </w:pPr>
                  <w:r w:rsidRPr="00FA7299">
                    <w:rPr>
                      <w:sz w:val="20"/>
                      <w:szCs w:val="20"/>
                    </w:rPr>
                    <w:t>Transakcijski računi:</w:t>
                  </w:r>
                  <w:r w:rsidRPr="00FA7299">
                    <w:rPr>
                      <w:sz w:val="20"/>
                      <w:szCs w:val="20"/>
                    </w:rPr>
                    <w:br/>
                    <w:t xml:space="preserve">(navesti </w:t>
                  </w:r>
                  <w:r w:rsidRPr="00FA7299">
                    <w:rPr>
                      <w:b/>
                      <w:sz w:val="20"/>
                      <w:szCs w:val="20"/>
                      <w:u w:val="single"/>
                    </w:rPr>
                    <w:t>vse</w:t>
                  </w:r>
                  <w:r w:rsidRPr="00FA7299">
                    <w:rPr>
                      <w:sz w:val="20"/>
                      <w:szCs w:val="20"/>
                    </w:rPr>
                    <w:t xml:space="preserve"> TRR, ki jih ima ponudnik)</w:t>
                  </w:r>
                </w:p>
                <w:p w14:paraId="7F69C3A6" w14:textId="77777777" w:rsidR="00E43DB0" w:rsidRPr="00FA7299" w:rsidRDefault="00E43DB0" w:rsidP="00E43DB0">
                  <w:pPr>
                    <w:rPr>
                      <w:sz w:val="20"/>
                      <w:szCs w:val="20"/>
                    </w:rPr>
                  </w:pPr>
                </w:p>
                <w:p w14:paraId="1783C346" w14:textId="77777777" w:rsidR="00E43DB0" w:rsidRPr="00FA7299" w:rsidRDefault="00E43DB0" w:rsidP="00E43DB0">
                  <w:pPr>
                    <w:rPr>
                      <w:sz w:val="20"/>
                      <w:szCs w:val="20"/>
                    </w:rPr>
                  </w:pPr>
                </w:p>
                <w:p w14:paraId="34E71398" w14:textId="77777777" w:rsidR="00E43DB0" w:rsidRPr="00FA7299" w:rsidRDefault="00E43DB0" w:rsidP="00E43DB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1FE78CC8" w14:textId="77777777" w:rsidR="00E43DB0" w:rsidRPr="00FA7299" w:rsidRDefault="00E43DB0" w:rsidP="00E43DB0">
                  <w:pPr>
                    <w:rPr>
                      <w:sz w:val="20"/>
                      <w:szCs w:val="20"/>
                    </w:rPr>
                  </w:pPr>
                </w:p>
                <w:p w14:paraId="111090FA" w14:textId="77777777" w:rsidR="00E43DB0" w:rsidRPr="00FA7299" w:rsidRDefault="00E43DB0" w:rsidP="00E43DB0">
                  <w:pPr>
                    <w:rPr>
                      <w:sz w:val="20"/>
                      <w:szCs w:val="20"/>
                    </w:rPr>
                  </w:pPr>
                </w:p>
                <w:p w14:paraId="439682C3" w14:textId="77777777" w:rsidR="00E43DB0" w:rsidRPr="00FA7299" w:rsidRDefault="00E43DB0" w:rsidP="00E43DB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43DB0" w:rsidRPr="00E43DB0" w14:paraId="546E6CF6" w14:textId="77777777" w:rsidTr="00E43DB0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70D6C30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Matična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številka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podjetja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08FC6601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55E1D9D4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43DB0" w:rsidRPr="00E43DB0" w14:paraId="58ECC439" w14:textId="77777777" w:rsidTr="00E43DB0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2B56F621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Davčna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številka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podjetja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double" w:sz="6" w:space="0" w:color="auto"/>
                  </w:tcBorders>
                </w:tcPr>
                <w:p w14:paraId="422D24E2" w14:textId="77777777" w:rsidR="00E43DB0" w:rsidRPr="00E43DB0" w:rsidRDefault="00E43DB0" w:rsidP="00E43DB0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E309B8C" w14:textId="77777777" w:rsidR="00E43DB0" w:rsidRPr="00E43DB0" w:rsidRDefault="00E43DB0" w:rsidP="00E43DB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2103A6D" w14:textId="77777777" w:rsidR="00E43DB0" w:rsidRPr="00E43DB0" w:rsidRDefault="00E43DB0" w:rsidP="00E43DB0">
      <w:pPr>
        <w:rPr>
          <w:b/>
          <w:sz w:val="20"/>
          <w:szCs w:val="20"/>
        </w:rPr>
      </w:pPr>
    </w:p>
    <w:p w14:paraId="5C899B82" w14:textId="77777777" w:rsidR="00E56A6C" w:rsidRDefault="00E56A6C" w:rsidP="00E43DB0">
      <w:pPr>
        <w:rPr>
          <w:b/>
          <w:sz w:val="20"/>
          <w:szCs w:val="20"/>
        </w:rPr>
      </w:pPr>
    </w:p>
    <w:p w14:paraId="4405B3A0" w14:textId="6B955FD0" w:rsidR="00E43DB0" w:rsidRPr="00E43DB0" w:rsidRDefault="00E43DB0" w:rsidP="00E43DB0">
      <w:pPr>
        <w:rPr>
          <w:b/>
          <w:sz w:val="20"/>
          <w:szCs w:val="20"/>
        </w:rPr>
      </w:pPr>
      <w:r w:rsidRPr="00E43DB0">
        <w:rPr>
          <w:b/>
          <w:sz w:val="20"/>
          <w:szCs w:val="20"/>
        </w:rPr>
        <w:lastRenderedPageBreak/>
        <w:t>OBRAZEC PONUDBE</w:t>
      </w:r>
    </w:p>
    <w:p w14:paraId="29C8DCC4" w14:textId="77777777" w:rsidR="00E43DB0" w:rsidRPr="00E43DB0" w:rsidRDefault="00E43DB0" w:rsidP="00E43DB0">
      <w:pPr>
        <w:rPr>
          <w:sz w:val="20"/>
          <w:szCs w:val="20"/>
        </w:rPr>
      </w:pPr>
    </w:p>
    <w:p w14:paraId="19CA044D" w14:textId="77777777" w:rsidR="00E43DB0" w:rsidRDefault="00E43DB0" w:rsidP="00E43DB0">
      <w:pPr>
        <w:rPr>
          <w:sz w:val="20"/>
          <w:szCs w:val="20"/>
        </w:rPr>
      </w:pPr>
      <w:r w:rsidRPr="00E43DB0">
        <w:rPr>
          <w:sz w:val="20"/>
          <w:szCs w:val="20"/>
        </w:rPr>
        <w:t>Ponudnik _________________________________________________________, ki ga zastopa ______________________________________________________________z žigom in podpisom potrjujem, da bodo storitve, ki so predmet tega povabila, opravljene po spodaj navedenih cenah:</w:t>
      </w:r>
    </w:p>
    <w:p w14:paraId="2786EA9B" w14:textId="77777777" w:rsidR="00E56A6C" w:rsidRPr="00E43DB0" w:rsidRDefault="00E56A6C" w:rsidP="00E43DB0">
      <w:pPr>
        <w:rPr>
          <w:sz w:val="20"/>
          <w:szCs w:val="20"/>
        </w:rPr>
      </w:pPr>
    </w:p>
    <w:tbl>
      <w:tblPr>
        <w:tblStyle w:val="Tabelamre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088"/>
      </w:tblGrid>
      <w:tr w:rsidR="00E43DB0" w:rsidRPr="00E43DB0" w14:paraId="30BC2A34" w14:textId="777777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C12E" w14:textId="77777777" w:rsidR="00E43DB0" w:rsidRPr="00FA7299" w:rsidRDefault="00E43DB0" w:rsidP="00E43DB0">
            <w:pPr>
              <w:spacing w:after="160" w:line="278" w:lineRule="auto"/>
              <w:rPr>
                <w:sz w:val="20"/>
                <w:szCs w:val="20"/>
              </w:rPr>
            </w:pPr>
          </w:p>
          <w:p w14:paraId="6EE6FF4A" w14:textId="4E550840" w:rsidR="00E43DB0" w:rsidRPr="00FA7299" w:rsidRDefault="00E43DB0" w:rsidP="00E43DB0">
            <w:pPr>
              <w:spacing w:after="160" w:line="278" w:lineRule="auto"/>
              <w:rPr>
                <w:bCs/>
                <w:sz w:val="20"/>
                <w:szCs w:val="20"/>
              </w:rPr>
            </w:pPr>
            <w:r w:rsidRPr="00FA7299">
              <w:rPr>
                <w:sz w:val="20"/>
                <w:szCs w:val="20"/>
              </w:rPr>
              <w:t xml:space="preserve">Mesečna cena (brez DDV) v EUR za opravljanje </w:t>
            </w:r>
            <w:r w:rsidR="000230E2" w:rsidRPr="000230E2">
              <w:rPr>
                <w:sz w:val="20"/>
                <w:szCs w:val="20"/>
              </w:rPr>
              <w:t>storit</w:t>
            </w:r>
            <w:r w:rsidR="000230E2">
              <w:rPr>
                <w:sz w:val="20"/>
                <w:szCs w:val="20"/>
              </w:rPr>
              <w:t>ev</w:t>
            </w:r>
            <w:r w:rsidR="000230E2" w:rsidRPr="000230E2">
              <w:rPr>
                <w:sz w:val="20"/>
                <w:szCs w:val="20"/>
              </w:rPr>
              <w:t xml:space="preserve"> tehnične pomoči pri pripravi objektov in kontrole vzdrževanja objektov v JZ Šport Ljubljana</w:t>
            </w:r>
          </w:p>
          <w:p w14:paraId="2EDCA435" w14:textId="77777777" w:rsidR="00E43DB0" w:rsidRPr="00FA7299" w:rsidRDefault="00E43DB0" w:rsidP="00E43DB0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580" w14:textId="77777777" w:rsidR="00E43DB0" w:rsidRPr="00FA7299" w:rsidRDefault="00E43DB0" w:rsidP="00E43DB0">
            <w:pPr>
              <w:spacing w:after="160" w:line="278" w:lineRule="auto"/>
              <w:rPr>
                <w:sz w:val="20"/>
                <w:szCs w:val="20"/>
              </w:rPr>
            </w:pPr>
          </w:p>
          <w:p w14:paraId="12A0FDF3" w14:textId="77777777" w:rsidR="00E43DB0" w:rsidRPr="00FA7299" w:rsidRDefault="00E43DB0" w:rsidP="00E43DB0">
            <w:pPr>
              <w:spacing w:after="160" w:line="278" w:lineRule="auto"/>
              <w:rPr>
                <w:sz w:val="20"/>
                <w:szCs w:val="20"/>
              </w:rPr>
            </w:pPr>
          </w:p>
          <w:p w14:paraId="453AFCB6" w14:textId="77777777" w:rsidR="00E43DB0" w:rsidRPr="00E43DB0" w:rsidRDefault="00E43DB0" w:rsidP="00E43DB0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  <w:r w:rsidRPr="00E43DB0">
              <w:rPr>
                <w:sz w:val="20"/>
                <w:szCs w:val="20"/>
                <w:lang w:val="en-US"/>
              </w:rPr>
              <w:t>__________________________EUR</w:t>
            </w:r>
          </w:p>
          <w:p w14:paraId="02FDBD1E" w14:textId="77777777" w:rsidR="00E43DB0" w:rsidRPr="00E43DB0" w:rsidRDefault="00E43DB0" w:rsidP="00E43DB0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</w:p>
          <w:p w14:paraId="5B4CEA0F" w14:textId="77777777" w:rsidR="00E43DB0" w:rsidRPr="00E43DB0" w:rsidRDefault="00E43DB0" w:rsidP="00E43DB0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</w:p>
        </w:tc>
      </w:tr>
      <w:tr w:rsidR="00E43DB0" w:rsidRPr="00E43DB0" w14:paraId="57DC1B97" w14:textId="777777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D4D2" w14:textId="77777777" w:rsidR="00E43DB0" w:rsidRPr="00E43DB0" w:rsidRDefault="00E43DB0" w:rsidP="00E43DB0">
            <w:pPr>
              <w:spacing w:after="160" w:line="278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04106485" w14:textId="77777777" w:rsidR="00E43DB0" w:rsidRPr="00E43DB0" w:rsidRDefault="00E43DB0" w:rsidP="00E43DB0">
            <w:pPr>
              <w:spacing w:after="160" w:line="278" w:lineRule="auto"/>
              <w:rPr>
                <w:b/>
                <w:bCs/>
                <w:sz w:val="20"/>
                <w:szCs w:val="20"/>
                <w:lang w:val="en-US"/>
              </w:rPr>
            </w:pPr>
            <w:r w:rsidRPr="00E43DB0">
              <w:rPr>
                <w:b/>
                <w:bCs/>
                <w:sz w:val="20"/>
                <w:szCs w:val="20"/>
                <w:lang w:val="en-US"/>
              </w:rPr>
              <w:t>SKUPNA PONUDBENA CENA (</w:t>
            </w:r>
            <w:proofErr w:type="spellStart"/>
            <w:r w:rsidRPr="00E43DB0">
              <w:rPr>
                <w:b/>
                <w:bCs/>
                <w:sz w:val="20"/>
                <w:szCs w:val="20"/>
                <w:lang w:val="en-US"/>
              </w:rPr>
              <w:t>brez</w:t>
            </w:r>
            <w:proofErr w:type="spellEnd"/>
            <w:r w:rsidRPr="00E43DB0">
              <w:rPr>
                <w:b/>
                <w:bCs/>
                <w:sz w:val="20"/>
                <w:szCs w:val="20"/>
                <w:lang w:val="en-US"/>
              </w:rPr>
              <w:t xml:space="preserve"> DDV) V EUR </w:t>
            </w:r>
          </w:p>
          <w:p w14:paraId="03ECE8D5" w14:textId="77777777" w:rsidR="00E43DB0" w:rsidRPr="00E43DB0" w:rsidRDefault="00E43DB0" w:rsidP="00E43DB0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  <w:r w:rsidRPr="00E43DB0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E43DB0">
              <w:rPr>
                <w:sz w:val="20"/>
                <w:szCs w:val="20"/>
                <w:lang w:val="en-US"/>
              </w:rPr>
              <w:t>vsota</w:t>
            </w:r>
            <w:proofErr w:type="spellEnd"/>
            <w:r w:rsidRPr="00E43D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sz w:val="20"/>
                <w:szCs w:val="20"/>
                <w:lang w:val="en-US"/>
              </w:rPr>
              <w:t>mesečnih</w:t>
            </w:r>
            <w:proofErr w:type="spellEnd"/>
            <w:r w:rsidRPr="00E43D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sz w:val="20"/>
                <w:szCs w:val="20"/>
                <w:lang w:val="en-US"/>
              </w:rPr>
              <w:t>cen</w:t>
            </w:r>
            <w:proofErr w:type="spellEnd"/>
            <w:r w:rsidRPr="00E43DB0">
              <w:rPr>
                <w:sz w:val="20"/>
                <w:szCs w:val="20"/>
                <w:lang w:val="en-US"/>
              </w:rPr>
              <w:t xml:space="preserve"> za 12 </w:t>
            </w:r>
            <w:proofErr w:type="spellStart"/>
            <w:proofErr w:type="gramStart"/>
            <w:r w:rsidRPr="00E43DB0">
              <w:rPr>
                <w:sz w:val="20"/>
                <w:szCs w:val="20"/>
                <w:lang w:val="en-US"/>
              </w:rPr>
              <w:t>mesecev</w:t>
            </w:r>
            <w:proofErr w:type="spellEnd"/>
            <w:r w:rsidRPr="00E43DB0">
              <w:rPr>
                <w:sz w:val="20"/>
                <w:szCs w:val="20"/>
                <w:lang w:val="en-US"/>
              </w:rPr>
              <w:t xml:space="preserve"> )</w:t>
            </w:r>
            <w:proofErr w:type="gramEnd"/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4CB" w14:textId="77777777" w:rsidR="00E43DB0" w:rsidRPr="00E43DB0" w:rsidRDefault="00E43DB0" w:rsidP="00E43DB0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</w:p>
          <w:p w14:paraId="3037D92D" w14:textId="77777777" w:rsidR="00E43DB0" w:rsidRPr="00E43DB0" w:rsidRDefault="00E43DB0" w:rsidP="00E43DB0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</w:p>
          <w:p w14:paraId="69936D7C" w14:textId="77777777" w:rsidR="00E43DB0" w:rsidRPr="00E43DB0" w:rsidRDefault="00E43DB0" w:rsidP="00E43DB0">
            <w:pPr>
              <w:spacing w:after="160" w:line="278" w:lineRule="auto"/>
              <w:rPr>
                <w:b/>
                <w:bCs/>
                <w:sz w:val="20"/>
                <w:szCs w:val="20"/>
                <w:lang w:val="en-US"/>
              </w:rPr>
            </w:pPr>
            <w:r w:rsidRPr="00E43DB0">
              <w:rPr>
                <w:b/>
                <w:bCs/>
                <w:sz w:val="20"/>
                <w:szCs w:val="20"/>
                <w:lang w:val="en-US"/>
              </w:rPr>
              <w:t>___________________________EUR</w:t>
            </w:r>
          </w:p>
        </w:tc>
      </w:tr>
    </w:tbl>
    <w:p w14:paraId="321B5F20" w14:textId="77777777" w:rsidR="00E43DB0" w:rsidRPr="00E43DB0" w:rsidRDefault="00E43DB0" w:rsidP="00E43DB0">
      <w:pPr>
        <w:rPr>
          <w:sz w:val="20"/>
          <w:szCs w:val="20"/>
        </w:rPr>
      </w:pPr>
    </w:p>
    <w:p w14:paraId="5F1D1E59" w14:textId="77777777" w:rsidR="00E43DB0" w:rsidRPr="00E43DB0" w:rsidRDefault="00E43DB0" w:rsidP="00E43DB0">
      <w:pPr>
        <w:rPr>
          <w:sz w:val="20"/>
          <w:szCs w:val="20"/>
        </w:rPr>
      </w:pPr>
    </w:p>
    <w:p w14:paraId="7B22205C" w14:textId="77777777" w:rsidR="00E43DB0" w:rsidRPr="00E43DB0" w:rsidRDefault="00E43DB0" w:rsidP="00E43DB0">
      <w:pPr>
        <w:rPr>
          <w:sz w:val="20"/>
          <w:szCs w:val="20"/>
          <w:u w:val="single"/>
        </w:rPr>
      </w:pPr>
      <w:r w:rsidRPr="00E43DB0">
        <w:rPr>
          <w:sz w:val="20"/>
          <w:szCs w:val="20"/>
          <w:u w:val="single"/>
        </w:rPr>
        <w:t>Navodila za izpolnjevanje:</w:t>
      </w:r>
    </w:p>
    <w:p w14:paraId="5E7BC44A" w14:textId="68DB5A35" w:rsidR="00E56A6C" w:rsidRPr="00E43DB0" w:rsidRDefault="00E43DB0" w:rsidP="001B32E3">
      <w:pPr>
        <w:spacing w:after="0" w:line="240" w:lineRule="auto"/>
        <w:jc w:val="both"/>
        <w:rPr>
          <w:b/>
          <w:sz w:val="20"/>
          <w:szCs w:val="20"/>
        </w:rPr>
      </w:pPr>
      <w:bookmarkStart w:id="0" w:name="_Hlk65740153"/>
      <w:r w:rsidRPr="00E43DB0">
        <w:rPr>
          <w:sz w:val="20"/>
          <w:szCs w:val="20"/>
        </w:rPr>
        <w:t>Ponudnik vpiše najprej ponudbeno mesečno ceno</w:t>
      </w:r>
      <w:r w:rsidRPr="00E43DB0">
        <w:rPr>
          <w:sz w:val="20"/>
          <w:szCs w:val="20"/>
          <w:vertAlign w:val="superscript"/>
        </w:rPr>
        <w:footnoteReference w:id="1"/>
      </w:r>
      <w:r w:rsidRPr="00E43DB0">
        <w:rPr>
          <w:sz w:val="20"/>
          <w:szCs w:val="20"/>
        </w:rPr>
        <w:t xml:space="preserve"> v EUR za izvajanje storitev </w:t>
      </w:r>
      <w:r w:rsidR="001B32E3" w:rsidRPr="001B32E3">
        <w:rPr>
          <w:sz w:val="20"/>
          <w:szCs w:val="20"/>
        </w:rPr>
        <w:t xml:space="preserve"> tehnične pomoči pri pripravi objektov in kontrole vzdrževanja objektov v JZ Šport Ljubljana</w:t>
      </w:r>
    </w:p>
    <w:p w14:paraId="154BBB1E" w14:textId="41A7A543" w:rsidR="00E43DB0" w:rsidRPr="00E43DB0" w:rsidRDefault="00E43DB0" w:rsidP="00E43DB0">
      <w:pPr>
        <w:rPr>
          <w:sz w:val="20"/>
          <w:szCs w:val="20"/>
        </w:rPr>
      </w:pPr>
      <w:r w:rsidRPr="00E43DB0">
        <w:rPr>
          <w:sz w:val="20"/>
          <w:szCs w:val="20"/>
        </w:rPr>
        <w:t>Pod Skupno ponudbeno ceno pa ponudnik vpiše še seštevek ponudbene mesečne cene</w:t>
      </w:r>
      <w:r w:rsidRPr="00E43DB0">
        <w:rPr>
          <w:sz w:val="20"/>
          <w:szCs w:val="20"/>
          <w:vertAlign w:val="superscript"/>
        </w:rPr>
        <w:footnoteReference w:id="2"/>
      </w:r>
      <w:r w:rsidRPr="00E43DB0">
        <w:rPr>
          <w:sz w:val="20"/>
          <w:szCs w:val="20"/>
        </w:rPr>
        <w:t xml:space="preserve"> v EUR za vseh 12 mesecev sodelovanja.</w:t>
      </w:r>
      <w:bookmarkEnd w:id="0"/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43DB0" w:rsidRPr="00E43DB0" w14:paraId="1950EBBF" w14:textId="77777777">
        <w:tc>
          <w:tcPr>
            <w:tcW w:w="9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561A2F" w14:textId="77777777" w:rsidR="00E43DB0" w:rsidRPr="00FA7299" w:rsidRDefault="00E43DB0" w:rsidP="00E43DB0">
            <w:pPr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</w:pPr>
            <w:r w:rsidRPr="00FA7299">
              <w:rPr>
                <w:bCs/>
                <w:sz w:val="20"/>
                <w:szCs w:val="20"/>
              </w:rPr>
              <w:t xml:space="preserve"> </w:t>
            </w:r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Rok 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plačila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 je 30 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dni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od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prejema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 e-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računa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.</w:t>
            </w:r>
          </w:p>
          <w:p w14:paraId="23373DF7" w14:textId="77777777" w:rsidR="00E43DB0" w:rsidRPr="00E43DB0" w:rsidRDefault="00E43DB0" w:rsidP="00E43DB0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FA7299">
              <w:rPr>
                <w:b/>
                <w:bCs/>
                <w:i/>
                <w:sz w:val="20"/>
                <w:szCs w:val="20"/>
                <w:lang w:val="de-AT"/>
              </w:rPr>
              <w:t>opomba</w:t>
            </w:r>
            <w:proofErr w:type="spellEnd"/>
            <w:r w:rsidRPr="00FA7299">
              <w:rPr>
                <w:b/>
                <w:bCs/>
                <w:i/>
                <w:sz w:val="20"/>
                <w:szCs w:val="20"/>
                <w:lang w:val="de-AT"/>
              </w:rPr>
              <w:t xml:space="preserve">: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Skladno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z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Zakonom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o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opravljanju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plačilnih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storitev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za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proračunske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uporabnike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(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Uradni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list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RS,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št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. 77/16 in 47/19)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mora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naročnik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kot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proračunski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uporabnik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prejemati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račune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in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spremljajoče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dokumente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izključno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v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elektronski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obliki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(e-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računi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).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Glede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na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navedeno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mora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izvajalec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za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dobavljeno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blago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in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izvedene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storitve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pošiljati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naročniku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e-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račune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. </w:t>
            </w:r>
            <w:r w:rsidRPr="00E43DB0">
              <w:rPr>
                <w:i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nasprotnem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primeru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bo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naročnik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moral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prejeti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račun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zavrniti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>.</w:t>
            </w:r>
          </w:p>
        </w:tc>
      </w:tr>
    </w:tbl>
    <w:p w14:paraId="5070CF02" w14:textId="77777777" w:rsidR="00E43DB0" w:rsidRPr="00E43DB0" w:rsidRDefault="00E43DB0" w:rsidP="00E43DB0">
      <w:pPr>
        <w:rPr>
          <w:sz w:val="20"/>
          <w:szCs w:val="20"/>
        </w:rPr>
      </w:pP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3686"/>
      </w:tblGrid>
      <w:tr w:rsidR="00E43DB0" w:rsidRPr="00E43DB0" w14:paraId="6B723BCA" w14:textId="77777777">
        <w:trPr>
          <w:trHeight w:val="290"/>
        </w:trPr>
        <w:tc>
          <w:tcPr>
            <w:tcW w:w="4577" w:type="dxa"/>
            <w:noWrap/>
            <w:vAlign w:val="center"/>
          </w:tcPr>
          <w:p w14:paraId="12C26AA7" w14:textId="77777777" w:rsidR="00E43DB0" w:rsidRPr="00E43DB0" w:rsidRDefault="00E43DB0" w:rsidP="00E43DB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noWrap/>
            <w:vAlign w:val="bottom"/>
            <w:hideMark/>
          </w:tcPr>
          <w:p w14:paraId="478243DC" w14:textId="77777777" w:rsidR="00E43DB0" w:rsidRPr="00E43DB0" w:rsidRDefault="00E43DB0" w:rsidP="00E43DB0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CE89536" w14:textId="4DF83B37" w:rsidR="00E43DB0" w:rsidRPr="00E43DB0" w:rsidRDefault="00E43DB0" w:rsidP="00E43DB0">
      <w:pPr>
        <w:rPr>
          <w:sz w:val="20"/>
          <w:szCs w:val="20"/>
        </w:rPr>
      </w:pPr>
      <w:r w:rsidRPr="00E43DB0">
        <w:rPr>
          <w:i/>
          <w:iCs/>
          <w:sz w:val="20"/>
          <w:szCs w:val="20"/>
        </w:rPr>
        <w:t>Datum:</w:t>
      </w:r>
      <w:r w:rsidRPr="00E43DB0">
        <w:rPr>
          <w:i/>
          <w:iCs/>
          <w:sz w:val="20"/>
          <w:szCs w:val="20"/>
        </w:rPr>
        <w:tab/>
      </w:r>
      <w:r w:rsidR="0062297A">
        <w:rPr>
          <w:i/>
          <w:iCs/>
          <w:sz w:val="20"/>
          <w:szCs w:val="20"/>
        </w:rPr>
        <w:t xml:space="preserve">                                                                             </w:t>
      </w:r>
      <w:r w:rsidRPr="00E43DB0">
        <w:rPr>
          <w:i/>
          <w:iCs/>
          <w:sz w:val="20"/>
          <w:szCs w:val="20"/>
        </w:rPr>
        <w:t>Žig:</w:t>
      </w:r>
      <w:r w:rsidRPr="00E43DB0">
        <w:rPr>
          <w:i/>
          <w:iCs/>
          <w:sz w:val="20"/>
          <w:szCs w:val="20"/>
        </w:rPr>
        <w:tab/>
      </w:r>
      <w:r w:rsidR="0062297A">
        <w:rPr>
          <w:i/>
          <w:iCs/>
          <w:sz w:val="20"/>
          <w:szCs w:val="20"/>
        </w:rPr>
        <w:t xml:space="preserve">                                                        </w:t>
      </w:r>
      <w:r w:rsidRPr="00E43DB0">
        <w:rPr>
          <w:i/>
          <w:iCs/>
          <w:sz w:val="20"/>
          <w:szCs w:val="20"/>
        </w:rPr>
        <w:t>Podpis</w:t>
      </w:r>
      <w:r w:rsidR="0062297A">
        <w:rPr>
          <w:sz w:val="20"/>
          <w:szCs w:val="20"/>
        </w:rPr>
        <w:t>:</w:t>
      </w:r>
    </w:p>
    <w:p w14:paraId="5A81D6FD" w14:textId="77777777" w:rsidR="00734216" w:rsidRDefault="00734216"/>
    <w:sectPr w:rsidR="0073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7CBE" w14:textId="77777777" w:rsidR="0015236D" w:rsidRDefault="0015236D" w:rsidP="00E43DB0">
      <w:pPr>
        <w:spacing w:after="0" w:line="240" w:lineRule="auto"/>
      </w:pPr>
      <w:r>
        <w:separator/>
      </w:r>
    </w:p>
  </w:endnote>
  <w:endnote w:type="continuationSeparator" w:id="0">
    <w:p w14:paraId="6D16075B" w14:textId="77777777" w:rsidR="0015236D" w:rsidRDefault="0015236D" w:rsidP="00E4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8BE6" w14:textId="77777777" w:rsidR="0015236D" w:rsidRDefault="0015236D" w:rsidP="00E43DB0">
      <w:pPr>
        <w:spacing w:after="0" w:line="240" w:lineRule="auto"/>
      </w:pPr>
      <w:r>
        <w:separator/>
      </w:r>
    </w:p>
  </w:footnote>
  <w:footnote w:type="continuationSeparator" w:id="0">
    <w:p w14:paraId="4E609816" w14:textId="77777777" w:rsidR="0015236D" w:rsidRDefault="0015236D" w:rsidP="00E43DB0">
      <w:pPr>
        <w:spacing w:after="0" w:line="240" w:lineRule="auto"/>
      </w:pPr>
      <w:r>
        <w:continuationSeparator/>
      </w:r>
    </w:p>
  </w:footnote>
  <w:footnote w:id="1">
    <w:p w14:paraId="21B0F2EA" w14:textId="77777777" w:rsidR="00E43DB0" w:rsidRDefault="00E43DB0" w:rsidP="00E43DB0">
      <w:pPr>
        <w:pStyle w:val="Sprotnaopomba-besedilo"/>
      </w:pPr>
      <w:r>
        <w:rPr>
          <w:rStyle w:val="Sprotnaopomba-sklic"/>
        </w:rPr>
        <w:footnoteRef/>
      </w:r>
      <w:r>
        <w:t xml:space="preserve"> Vnese se neto cena, torej brez DDV-ja.</w:t>
      </w:r>
    </w:p>
  </w:footnote>
  <w:footnote w:id="2">
    <w:p w14:paraId="1C63BAA0" w14:textId="77777777" w:rsidR="00E43DB0" w:rsidRDefault="00E43DB0" w:rsidP="00E43DB0">
      <w:pPr>
        <w:pStyle w:val="Sprotnaopomba-besedilo"/>
      </w:pPr>
      <w:r>
        <w:rPr>
          <w:rStyle w:val="Sprotnaopomba-sklic"/>
        </w:rPr>
        <w:footnoteRef/>
      </w:r>
      <w:r>
        <w:t xml:space="preserve"> Cena brez DDV-ja.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B0"/>
    <w:rsid w:val="00007098"/>
    <w:rsid w:val="000230E2"/>
    <w:rsid w:val="000D790C"/>
    <w:rsid w:val="00127DA9"/>
    <w:rsid w:val="0015236D"/>
    <w:rsid w:val="001B32E3"/>
    <w:rsid w:val="003874A9"/>
    <w:rsid w:val="003E21D3"/>
    <w:rsid w:val="0062297A"/>
    <w:rsid w:val="006D235F"/>
    <w:rsid w:val="006F288C"/>
    <w:rsid w:val="006F39DA"/>
    <w:rsid w:val="00734216"/>
    <w:rsid w:val="00A1049D"/>
    <w:rsid w:val="00A3756E"/>
    <w:rsid w:val="00A52A78"/>
    <w:rsid w:val="00AF7BFF"/>
    <w:rsid w:val="00BB46DB"/>
    <w:rsid w:val="00DA03A2"/>
    <w:rsid w:val="00E43DB0"/>
    <w:rsid w:val="00E56A6C"/>
    <w:rsid w:val="00F72873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A0BE"/>
  <w15:chartTrackingRefBased/>
  <w15:docId w15:val="{1981F376-7E4A-4291-B186-644C7176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4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3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3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3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3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43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43D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43DB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43D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43DB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43D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43D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4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4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4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4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43DB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43DB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43DB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3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3DB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43DB0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E4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3DB0"/>
    <w:pPr>
      <w:widowControl w:val="0"/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3DB0"/>
    <w:rPr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E43D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Režek</dc:creator>
  <cp:keywords/>
  <dc:description/>
  <cp:lastModifiedBy>Pia Kaplan</cp:lastModifiedBy>
  <cp:revision>2</cp:revision>
  <dcterms:created xsi:type="dcterms:W3CDTF">2026-03-06T09:34:00Z</dcterms:created>
  <dcterms:modified xsi:type="dcterms:W3CDTF">2026-03-06T09:34:00Z</dcterms:modified>
</cp:coreProperties>
</file>